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A" w:rsidRPr="00C17EC6" w:rsidRDefault="00A3663A" w:rsidP="00A3663A">
      <w:pPr>
        <w:framePr w:w="7954" w:wrap="notBeside" w:vAnchor="page" w:hAnchor="page" w:x="2245" w:y="231" w:anchorLock="1"/>
        <w:ind w:right="126"/>
        <w:jc w:val="center"/>
        <w:rPr>
          <w:rFonts w:ascii="Franklin Gothic Medium" w:hAnsi="Franklin Gothic Medium"/>
          <w:b/>
          <w:color w:val="003300"/>
          <w:spacing w:val="38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7960" cy="526415"/>
            <wp:effectExtent l="0" t="0" r="0" b="0"/>
            <wp:docPr id="2" name="Picture 2" descr="http://www.celebrationhealth.com/sites/default/themes/celebrationhealth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lebrationhealth.com/sites/default/themes/celebrationhealth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5756" r="4816" b="2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3A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b/>
          <w:color w:val="800000"/>
          <w:spacing w:val="20"/>
          <w:sz w:val="18"/>
          <w:szCs w:val="18"/>
        </w:rPr>
      </w:pPr>
      <w:r w:rsidRPr="00B618B2">
        <w:rPr>
          <w:rFonts w:ascii="Franklin Gothic Book" w:hAnsi="Franklin Gothic Book"/>
          <w:b/>
          <w:color w:val="800000"/>
          <w:spacing w:val="20"/>
          <w:sz w:val="18"/>
          <w:szCs w:val="18"/>
        </w:rPr>
        <w:t>Clinical Pharmacy Services</w:t>
      </w:r>
    </w:p>
    <w:p w:rsidR="00A3663A" w:rsidRPr="008019A3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color w:val="800000"/>
          <w:spacing w:val="20"/>
          <w:sz w:val="18"/>
          <w:szCs w:val="18"/>
        </w:rPr>
      </w:pPr>
      <w:r>
        <w:rPr>
          <w:rFonts w:ascii="Franklin Gothic Book" w:hAnsi="Franklin Gothic Book"/>
          <w:color w:val="800000"/>
          <w:spacing w:val="20"/>
          <w:sz w:val="18"/>
          <w:szCs w:val="18"/>
        </w:rPr>
        <w:t>400 Celebration Place, Ste A11</w:t>
      </w:r>
      <w:r w:rsidRPr="008019A3">
        <w:rPr>
          <w:rFonts w:ascii="Franklin Gothic Book" w:hAnsi="Franklin Gothic Book"/>
          <w:color w:val="800000"/>
          <w:spacing w:val="20"/>
          <w:sz w:val="18"/>
          <w:szCs w:val="18"/>
        </w:rPr>
        <w:t>0, Celebration, FL 34747</w:t>
      </w:r>
    </w:p>
    <w:p w:rsidR="00A3663A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color w:val="800000"/>
          <w:spacing w:val="20"/>
          <w:sz w:val="18"/>
          <w:szCs w:val="18"/>
        </w:rPr>
      </w:pPr>
      <w:r>
        <w:rPr>
          <w:rFonts w:ascii="Franklin Gothic Book" w:hAnsi="Franklin Gothic Book"/>
          <w:color w:val="800000"/>
          <w:spacing w:val="20"/>
          <w:sz w:val="18"/>
          <w:szCs w:val="18"/>
        </w:rPr>
        <w:t xml:space="preserve">Phone: </w:t>
      </w:r>
      <w:r w:rsidRPr="00B618B2">
        <w:rPr>
          <w:rFonts w:ascii="Franklin Gothic Book" w:hAnsi="Franklin Gothic Book"/>
          <w:color w:val="800000"/>
          <w:spacing w:val="20"/>
          <w:sz w:val="18"/>
          <w:szCs w:val="18"/>
        </w:rPr>
        <w:t xml:space="preserve">407-303-4639 </w:t>
      </w:r>
      <w:r>
        <w:rPr>
          <w:rFonts w:ascii="Franklin Gothic Book" w:hAnsi="Franklin Gothic Book"/>
          <w:color w:val="800000"/>
          <w:spacing w:val="20"/>
          <w:sz w:val="18"/>
          <w:szCs w:val="18"/>
        </w:rPr>
        <w:sym w:font="Symbol" w:char="F0B7"/>
      </w:r>
      <w:r>
        <w:rPr>
          <w:rFonts w:ascii="Franklin Gothic Book" w:hAnsi="Franklin Gothic Book"/>
          <w:color w:val="800000"/>
          <w:spacing w:val="20"/>
          <w:sz w:val="18"/>
          <w:szCs w:val="18"/>
        </w:rPr>
        <w:t xml:space="preserve"> Fax: </w:t>
      </w:r>
      <w:r w:rsidRPr="00B618B2">
        <w:rPr>
          <w:rFonts w:ascii="Franklin Gothic Book" w:hAnsi="Franklin Gothic Book"/>
          <w:color w:val="800000"/>
          <w:spacing w:val="20"/>
          <w:sz w:val="18"/>
          <w:szCs w:val="18"/>
        </w:rPr>
        <w:t>407-303-4519</w:t>
      </w:r>
    </w:p>
    <w:p w:rsidR="00A3663A" w:rsidRPr="007C13C0" w:rsidRDefault="00DD0CFA" w:rsidP="00A3663A">
      <w:pPr>
        <w:framePr w:w="7954" w:wrap="notBeside" w:vAnchor="page" w:hAnchor="page" w:x="2245" w:y="231" w:anchorLock="1"/>
        <w:jc w:val="center"/>
        <w:rPr>
          <w:rFonts w:ascii="Franklin Gothic Book" w:hAnsi="Franklin Gothic Book"/>
          <w:color w:val="800000"/>
          <w:sz w:val="18"/>
          <w:szCs w:val="18"/>
        </w:rPr>
      </w:pPr>
      <w:hyperlink r:id="rId10" w:history="1">
        <w:r w:rsidR="00A3663A" w:rsidRPr="007C13C0">
          <w:rPr>
            <w:rStyle w:val="Hyperlink"/>
            <w:rFonts w:ascii="Franklin Gothic Book" w:hAnsi="Franklin Gothic Book" w:cs="Arial"/>
            <w:color w:val="800000"/>
            <w:sz w:val="18"/>
            <w:szCs w:val="18"/>
          </w:rPr>
          <w:t>www.floridahospital.com/celebration-health/general-health/clinical-pharmacy-services/coumadin-clinic</w:t>
        </w:r>
      </w:hyperlink>
    </w:p>
    <w:p w:rsidR="00A3663A" w:rsidRPr="00C17EC6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b/>
          <w:color w:val="008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7E98" w:rsidRDefault="00D97E98" w:rsidP="00D97E98">
      <w:pPr>
        <w:pStyle w:val="DocumentLabel"/>
      </w:pPr>
      <w:r>
        <w:rPr>
          <w:spacing w:val="-140"/>
        </w:rPr>
        <w:t>F</w:t>
      </w:r>
      <w:r>
        <w:rPr>
          <w:spacing w:val="-80"/>
        </w:rPr>
        <w:t>a</w:t>
      </w:r>
      <w:r>
        <w:t>x</w:t>
      </w:r>
    </w:p>
    <w:tbl>
      <w:tblPr>
        <w:tblW w:w="9985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3278"/>
        <w:gridCol w:w="932"/>
        <w:gridCol w:w="4817"/>
      </w:tblGrid>
      <w:tr w:rsidR="00D97E98" w:rsidRPr="00D97E98" w:rsidTr="00D97E98">
        <w:trPr>
          <w:jc w:val="center"/>
        </w:trPr>
        <w:tc>
          <w:tcPr>
            <w:tcW w:w="943" w:type="dxa"/>
            <w:tcBorders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992E8A">
            <w:pPr>
              <w:rPr>
                <w:rFonts w:ascii="Arial" w:hAnsi="Arial" w:cs="Arial"/>
                <w:sz w:val="24"/>
                <w:szCs w:val="24"/>
              </w:rPr>
            </w:pPr>
            <w:r w:rsidRPr="00D97E98">
              <w:rPr>
                <w:rFonts w:ascii="Arial" w:hAnsi="Arial" w:cs="Arial"/>
                <w:sz w:val="24"/>
                <w:szCs w:val="24"/>
              </w:rPr>
              <w:t xml:space="preserve"> Dr. </w:t>
            </w:r>
            <w:bookmarkStart w:id="1" w:name="MDname"/>
            <w:r w:rsidR="005D2917" w:rsidRPr="00A96D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A96DE9" w:rsidRPr="00A96D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D2917" w:rsidRPr="00A96DE9">
              <w:rPr>
                <w:rFonts w:ascii="Arial" w:hAnsi="Arial" w:cs="Arial"/>
                <w:b/>
                <w:sz w:val="24"/>
                <w:szCs w:val="24"/>
              </w:rPr>
            </w:r>
            <w:r w:rsidR="005D2917" w:rsidRPr="00A96D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2917" w:rsidRPr="00A96D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5D2917" w:rsidRPr="00D97E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MDname"/>
                  <w:enabled/>
                  <w:calcOnExit/>
                  <w:textInput/>
                </w:ffData>
              </w:fldChar>
            </w:r>
            <w:r w:rsidRPr="00D97E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D2917" w:rsidRPr="00D97E98">
              <w:rPr>
                <w:rFonts w:ascii="Arial" w:hAnsi="Arial" w:cs="Arial"/>
                <w:sz w:val="24"/>
                <w:szCs w:val="24"/>
              </w:rPr>
            </w:r>
            <w:r w:rsidR="005D2917" w:rsidRPr="00D97E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D2917" w:rsidRPr="00D97E9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tc>
          <w:tcPr>
            <w:tcW w:w="4827" w:type="dxa"/>
            <w:tcBorders>
              <w:lef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B60120" w:rsidP="00C17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 Management</w:t>
            </w:r>
            <w:r w:rsidR="00C17EC6">
              <w:rPr>
                <w:rFonts w:ascii="Arial" w:hAnsi="Arial" w:cs="Arial"/>
                <w:sz w:val="24"/>
                <w:szCs w:val="24"/>
              </w:rPr>
              <w:t xml:space="preserve"> Clinic </w:t>
            </w:r>
            <w:r w:rsidR="00D97E98" w:rsidRPr="00D97E98">
              <w:rPr>
                <w:rFonts w:ascii="Arial" w:hAnsi="Arial" w:cs="Arial"/>
                <w:sz w:val="24"/>
                <w:szCs w:val="24"/>
              </w:rPr>
              <w:t>at Celebration Health</w:t>
            </w:r>
          </w:p>
        </w:tc>
      </w:tr>
      <w:tr w:rsidR="00D97E98" w:rsidRPr="00D97E98" w:rsidTr="00D97E98">
        <w:trPr>
          <w:jc w:val="center"/>
        </w:trPr>
        <w:tc>
          <w:tcPr>
            <w:tcW w:w="943" w:type="dxa"/>
            <w:tcBorders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A96DE9" w:rsidRDefault="005D2917" w:rsidP="00992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A96DE9" w:rsidRPr="00A96D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32" w:type="dxa"/>
            <w:tcBorders>
              <w:top w:val="single" w:sz="6" w:space="0" w:color="auto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Pages:</w:t>
            </w:r>
          </w:p>
        </w:tc>
        <w:tc>
          <w:tcPr>
            <w:tcW w:w="4827" w:type="dxa"/>
            <w:tcBorders>
              <w:lef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sz w:val="24"/>
                <w:szCs w:val="24"/>
              </w:rPr>
            </w:pPr>
            <w:r w:rsidRPr="00D97E98">
              <w:rPr>
                <w:rFonts w:ascii="Arial" w:hAnsi="Arial" w:cs="Arial"/>
                <w:sz w:val="24"/>
                <w:szCs w:val="24"/>
              </w:rPr>
              <w:t>2 including cover sheet</w:t>
            </w:r>
          </w:p>
        </w:tc>
      </w:tr>
      <w:tr w:rsidR="00D97E98" w:rsidRPr="00D97E98" w:rsidTr="00D97E98">
        <w:trPr>
          <w:jc w:val="center"/>
        </w:trPr>
        <w:tc>
          <w:tcPr>
            <w:tcW w:w="943" w:type="dxa"/>
            <w:tcBorders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5D2917" w:rsidP="00992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A96D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32" w:type="dxa"/>
            <w:tcBorders>
              <w:top w:val="single" w:sz="6" w:space="0" w:color="auto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827" w:type="dxa"/>
            <w:tcBorders>
              <w:lef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A96DE9" w:rsidRDefault="005D2917" w:rsidP="00992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A96DE9" w:rsidRPr="00A96D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D97E98" w:rsidRPr="00D97E98" w:rsidTr="00D97E98">
        <w:trPr>
          <w:jc w:val="center"/>
        </w:trPr>
        <w:tc>
          <w:tcPr>
            <w:tcW w:w="943" w:type="dxa"/>
            <w:tcBorders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Re: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B60120" w:rsidP="00C17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  <w:r w:rsidR="00C17E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E98" w:rsidRPr="00D97E98">
              <w:rPr>
                <w:rFonts w:ascii="Arial" w:hAnsi="Arial" w:cs="Arial"/>
                <w:sz w:val="24"/>
                <w:szCs w:val="24"/>
              </w:rPr>
              <w:t xml:space="preserve">Enrollment 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righ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D97E98" w:rsidP="0022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98">
              <w:rPr>
                <w:rFonts w:ascii="Arial" w:hAnsi="Arial" w:cs="Arial"/>
                <w:b/>
                <w:sz w:val="24"/>
                <w:szCs w:val="24"/>
              </w:rPr>
              <w:t>Pt:</w:t>
            </w:r>
          </w:p>
        </w:tc>
        <w:tc>
          <w:tcPr>
            <w:tcW w:w="4827" w:type="dxa"/>
            <w:tcBorders>
              <w:left w:val="nil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D97E98" w:rsidRPr="00D97E98" w:rsidRDefault="005D2917" w:rsidP="00992E8A">
            <w:pPr>
              <w:rPr>
                <w:rFonts w:ascii="Arial" w:hAnsi="Arial" w:cs="Arial"/>
                <w:sz w:val="24"/>
                <w:szCs w:val="24"/>
              </w:rPr>
            </w:pP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A96DE9" w:rsidRPr="00A96D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 w:rsidR="00A96D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E98" w:rsidRPr="00D97E98">
              <w:rPr>
                <w:rFonts w:ascii="Arial" w:hAnsi="Arial" w:cs="Arial"/>
                <w:sz w:val="24"/>
                <w:szCs w:val="24"/>
              </w:rPr>
              <w:t>(DOB:</w: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A96DE9" w:rsidRPr="00A96D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92E8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96D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="00D97E98" w:rsidRPr="00D97E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97E98" w:rsidRPr="00090CA8" w:rsidRDefault="005D2917" w:rsidP="00D97E98">
      <w:pPr>
        <w:pStyle w:val="MessageHeaderLast"/>
        <w:pBdr>
          <w:bottom w:val="single" w:sz="6" w:space="4" w:color="auto"/>
        </w:pBdr>
      </w:pPr>
      <w:r w:rsidRPr="00090CA8">
        <w:fldChar w:fldCharType="begin"/>
      </w:r>
      <w:r w:rsidR="00D97E98" w:rsidRPr="00090CA8">
        <w:instrText xml:space="preserve"> MACROBUTTON CheckIt </w:instrText>
      </w:r>
      <w:r w:rsidR="00D97E98" w:rsidRPr="00090CA8">
        <w:sym w:font="Wingdings" w:char="F0A8"/>
      </w:r>
      <w:r w:rsidRPr="00090CA8">
        <w:fldChar w:fldCharType="end"/>
      </w:r>
      <w:r w:rsidR="00D97E98" w:rsidRPr="00090CA8">
        <w:t xml:space="preserve"> </w:t>
      </w:r>
      <w:r w:rsidR="00D97E98" w:rsidRPr="00090CA8">
        <w:rPr>
          <w:rStyle w:val="Emphasis"/>
        </w:rPr>
        <w:t>Urgent</w:t>
      </w:r>
      <w:r w:rsidR="00D97E98" w:rsidRPr="00090CA8">
        <w:tab/>
      </w:r>
      <w:r w:rsidRPr="00090CA8">
        <w:fldChar w:fldCharType="begin"/>
      </w:r>
      <w:r w:rsidR="00D97E98" w:rsidRPr="00090CA8">
        <w:instrText xml:space="preserve"> MACROBUTTON CheckIt </w:instrText>
      </w:r>
      <w:r w:rsidR="00D97E98" w:rsidRPr="00090CA8">
        <w:sym w:font="Wingdings" w:char="F0A8"/>
      </w:r>
      <w:r w:rsidRPr="00090CA8">
        <w:fldChar w:fldCharType="end"/>
      </w:r>
      <w:r w:rsidR="00D97E98" w:rsidRPr="00090CA8">
        <w:rPr>
          <w:rStyle w:val="MessageHeaderLabel"/>
          <w:caps/>
        </w:rPr>
        <w:t xml:space="preserve"> </w:t>
      </w:r>
      <w:r w:rsidR="00D97E98" w:rsidRPr="00090CA8">
        <w:rPr>
          <w:rStyle w:val="Emphasis"/>
        </w:rPr>
        <w:t>For Review</w:t>
      </w:r>
      <w:r w:rsidR="00D97E98" w:rsidRPr="00090CA8">
        <w:tab/>
      </w:r>
      <w:r w:rsidRPr="00090CA8">
        <w:fldChar w:fldCharType="begin"/>
      </w:r>
      <w:r w:rsidR="00D97E98" w:rsidRPr="00090CA8">
        <w:instrText xml:space="preserve"> MACROBUTTON CheckIt </w:instrText>
      </w:r>
      <w:r w:rsidR="00D97E98" w:rsidRPr="00090CA8">
        <w:sym w:font="Wingdings" w:char="F0A8"/>
      </w:r>
      <w:r w:rsidRPr="00090CA8">
        <w:fldChar w:fldCharType="end"/>
      </w:r>
      <w:r w:rsidR="00D97E98" w:rsidRPr="00090CA8">
        <w:t xml:space="preserve"> </w:t>
      </w:r>
      <w:r w:rsidR="00D97E98" w:rsidRPr="00090CA8">
        <w:rPr>
          <w:rStyle w:val="Emphasis"/>
        </w:rPr>
        <w:t>Please Comment</w:t>
      </w:r>
      <w:r w:rsidR="00D97E98" w:rsidRPr="00090CA8">
        <w:tab/>
      </w:r>
      <w:r w:rsidRPr="004A35EA">
        <w:rPr>
          <w:b/>
        </w:rPr>
        <w:fldChar w:fldCharType="begin"/>
      </w:r>
      <w:r w:rsidR="00D97E98" w:rsidRPr="004A35EA">
        <w:rPr>
          <w:b/>
        </w:rPr>
        <w:instrText xml:space="preserve"> MACROBUTTON UncheckIt </w:instrText>
      </w:r>
      <w:r w:rsidR="00D97E98" w:rsidRPr="004A35EA">
        <w:rPr>
          <w:b/>
        </w:rPr>
        <w:sym w:font="Wingdings" w:char="F0FE"/>
      </w:r>
      <w:r w:rsidRPr="004A35EA">
        <w:rPr>
          <w:b/>
        </w:rPr>
        <w:fldChar w:fldCharType="end"/>
      </w:r>
      <w:r w:rsidR="00D97E98" w:rsidRPr="00090CA8">
        <w:t xml:space="preserve"> </w:t>
      </w:r>
      <w:r w:rsidR="00D97E98" w:rsidRPr="00090CA8">
        <w:rPr>
          <w:rStyle w:val="Emphasis"/>
        </w:rPr>
        <w:t>Please Reply</w:t>
      </w:r>
      <w:r w:rsidR="00D97E98" w:rsidRPr="00090CA8">
        <w:rPr>
          <w:rStyle w:val="Emphasis"/>
        </w:rPr>
        <w:tab/>
      </w:r>
      <w:r w:rsidRPr="00090CA8">
        <w:fldChar w:fldCharType="begin"/>
      </w:r>
      <w:r w:rsidR="00D97E98" w:rsidRPr="00090CA8">
        <w:instrText xml:space="preserve"> MACROBUTTON CheckIt </w:instrText>
      </w:r>
      <w:r w:rsidR="00D97E98" w:rsidRPr="00090CA8">
        <w:sym w:font="Wingdings" w:char="F0A8"/>
      </w:r>
      <w:r w:rsidRPr="00090CA8">
        <w:fldChar w:fldCharType="end"/>
      </w:r>
      <w:r w:rsidR="00D97E98" w:rsidRPr="00090CA8">
        <w:t xml:space="preserve"> </w:t>
      </w:r>
      <w:r w:rsidR="00D97E98" w:rsidRPr="00090CA8">
        <w:rPr>
          <w:rStyle w:val="Emphasis"/>
        </w:rPr>
        <w:t>Please Recycle</w:t>
      </w:r>
      <w:r w:rsidR="00D97E98">
        <w:rPr>
          <w:rStyle w:val="Emphasis"/>
        </w:rPr>
        <w:t xml:space="preserve">   </w:t>
      </w:r>
    </w:p>
    <w:p w:rsidR="00D97E98" w:rsidRDefault="00D97E98" w:rsidP="00D97E98">
      <w:pPr>
        <w:pStyle w:val="BodyText"/>
        <w:ind w:left="-720"/>
      </w:pPr>
    </w:p>
    <w:p w:rsidR="00D97E98" w:rsidRPr="00090CA8" w:rsidRDefault="00D97E98" w:rsidP="00D97E98">
      <w:pPr>
        <w:pStyle w:val="BodyText"/>
        <w:spacing w:after="0" w:line="240" w:lineRule="auto"/>
        <w:ind w:left="-720"/>
        <w:jc w:val="left"/>
        <w:rPr>
          <w:sz w:val="24"/>
          <w:szCs w:val="24"/>
        </w:rPr>
      </w:pPr>
      <w:r w:rsidRPr="00090CA8">
        <w:rPr>
          <w:sz w:val="24"/>
          <w:szCs w:val="24"/>
        </w:rPr>
        <w:t xml:space="preserve">Dear </w:t>
      </w:r>
      <w:r>
        <w:rPr>
          <w:sz w:val="24"/>
          <w:szCs w:val="24"/>
        </w:rPr>
        <w:t>Doctor</w:t>
      </w:r>
      <w:r w:rsidRPr="00090CA8">
        <w:rPr>
          <w:sz w:val="24"/>
          <w:szCs w:val="24"/>
        </w:rPr>
        <w:t>:</w:t>
      </w:r>
    </w:p>
    <w:p w:rsidR="00D97E98" w:rsidRPr="00090CA8" w:rsidRDefault="00D97E98" w:rsidP="00D97E98">
      <w:pPr>
        <w:pStyle w:val="BodyText"/>
        <w:spacing w:after="0" w:line="240" w:lineRule="auto"/>
        <w:ind w:left="-720"/>
        <w:jc w:val="left"/>
        <w:rPr>
          <w:sz w:val="24"/>
          <w:szCs w:val="24"/>
        </w:rPr>
      </w:pPr>
    </w:p>
    <w:p w:rsidR="008D411A" w:rsidRDefault="00C17EC6" w:rsidP="008D411A">
      <w:pPr>
        <w:pStyle w:val="BodyText"/>
        <w:spacing w:after="0" w:line="240" w:lineRule="auto"/>
        <w:ind w:left="-720" w:right="-720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Your patient </w:t>
      </w:r>
      <w:r w:rsidRPr="00D741BA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D741BA">
        <w:rPr>
          <w:b/>
          <w:sz w:val="24"/>
          <w:szCs w:val="24"/>
        </w:rPr>
        <w:instrText xml:space="preserve"> FORMTEXT </w:instrText>
      </w:r>
      <w:r w:rsidRPr="00D741BA">
        <w:rPr>
          <w:b/>
          <w:sz w:val="24"/>
          <w:szCs w:val="24"/>
        </w:rPr>
      </w:r>
      <w:r w:rsidRPr="00D741B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D741BA">
        <w:rPr>
          <w:b/>
          <w:sz w:val="24"/>
          <w:szCs w:val="24"/>
        </w:rPr>
        <w:fldChar w:fldCharType="end"/>
      </w:r>
      <w:bookmarkEnd w:id="8"/>
      <w:r w:rsidRPr="00DD294A">
        <w:rPr>
          <w:sz w:val="24"/>
          <w:szCs w:val="24"/>
        </w:rPr>
        <w:t xml:space="preserve"> dob:</w:t>
      </w:r>
      <w:r w:rsidRPr="00D741BA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741BA">
        <w:rPr>
          <w:b/>
          <w:sz w:val="24"/>
          <w:szCs w:val="24"/>
        </w:rPr>
        <w:instrText xml:space="preserve"> FORMTEXT </w:instrText>
      </w:r>
      <w:r w:rsidRPr="00D741BA">
        <w:rPr>
          <w:b/>
          <w:sz w:val="24"/>
          <w:szCs w:val="24"/>
        </w:rPr>
      </w:r>
      <w:r w:rsidRPr="00D741B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D741BA">
        <w:rPr>
          <w:b/>
          <w:sz w:val="24"/>
          <w:szCs w:val="24"/>
        </w:rPr>
        <w:fldChar w:fldCharType="end"/>
      </w:r>
      <w:bookmarkEnd w:id="9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was recently hospita</w:t>
      </w:r>
      <w:r w:rsidR="00167CA1">
        <w:rPr>
          <w:sz w:val="24"/>
          <w:szCs w:val="24"/>
        </w:rPr>
        <w:t>lized at Florida Hospital</w:t>
      </w:r>
      <w:r>
        <w:rPr>
          <w:sz w:val="24"/>
          <w:szCs w:val="24"/>
        </w:rPr>
        <w:t xml:space="preserve">.  </w:t>
      </w:r>
      <w:r w:rsidR="008D411A">
        <w:rPr>
          <w:sz w:val="24"/>
          <w:szCs w:val="24"/>
        </w:rPr>
        <w:t>Celebration Health</w:t>
      </w:r>
      <w:r w:rsidR="00167CA1">
        <w:rPr>
          <w:sz w:val="24"/>
          <w:szCs w:val="24"/>
        </w:rPr>
        <w:t xml:space="preserve"> recommends following up with the </w:t>
      </w:r>
      <w:r w:rsidR="00B60120">
        <w:rPr>
          <w:sz w:val="24"/>
          <w:szCs w:val="24"/>
        </w:rPr>
        <w:t>Medication Management</w:t>
      </w:r>
      <w:r w:rsidR="00167CA1">
        <w:rPr>
          <w:sz w:val="24"/>
          <w:szCs w:val="24"/>
        </w:rPr>
        <w:t xml:space="preserve"> Clinic for up to 30 days post-discharge for recently hospitalized patients.  </w:t>
      </w:r>
      <w:r w:rsidR="008D411A" w:rsidRPr="008D411A">
        <w:rPr>
          <w:sz w:val="24"/>
          <w:szCs w:val="24"/>
        </w:rPr>
        <w:t xml:space="preserve">The </w:t>
      </w:r>
      <w:r w:rsidR="008D411A" w:rsidRPr="008D411A">
        <w:rPr>
          <w:rFonts w:cs="Arial"/>
          <w:sz w:val="24"/>
          <w:szCs w:val="24"/>
        </w:rPr>
        <w:t xml:space="preserve">goal of this clinic is to </w:t>
      </w:r>
      <w:r w:rsidR="008D411A" w:rsidRPr="008D411A">
        <w:rPr>
          <w:rFonts w:cs="Arial"/>
          <w:b/>
          <w:sz w:val="24"/>
          <w:szCs w:val="24"/>
        </w:rPr>
        <w:t>optimize medication use, improve medication safety and facilitate physician follow-up</w:t>
      </w:r>
      <w:r w:rsidR="008D411A" w:rsidRPr="008D411A">
        <w:rPr>
          <w:rFonts w:cs="Arial"/>
          <w:sz w:val="24"/>
          <w:szCs w:val="24"/>
        </w:rPr>
        <w:t xml:space="preserve"> as the patient transitions from the hospital </w:t>
      </w:r>
      <w:r w:rsidR="00167CA1">
        <w:rPr>
          <w:rFonts w:cs="Arial"/>
          <w:sz w:val="24"/>
          <w:szCs w:val="24"/>
        </w:rPr>
        <w:t>to outpatient care</w:t>
      </w:r>
      <w:r w:rsidR="008D411A" w:rsidRPr="008D411A">
        <w:rPr>
          <w:rFonts w:cs="Arial"/>
          <w:sz w:val="24"/>
          <w:szCs w:val="24"/>
        </w:rPr>
        <w:t xml:space="preserve">. </w:t>
      </w:r>
      <w:r w:rsidR="00167CA1">
        <w:rPr>
          <w:rFonts w:cs="Arial"/>
          <w:sz w:val="24"/>
          <w:szCs w:val="24"/>
        </w:rPr>
        <w:t xml:space="preserve"> The initial visit with our </w:t>
      </w:r>
      <w:r w:rsidR="008D411A" w:rsidRPr="008D411A">
        <w:rPr>
          <w:rFonts w:cs="Arial"/>
          <w:sz w:val="24"/>
          <w:szCs w:val="24"/>
        </w:rPr>
        <w:t>pharmacist-led service</w:t>
      </w:r>
      <w:r w:rsidR="00167CA1">
        <w:rPr>
          <w:rFonts w:cs="Arial"/>
          <w:sz w:val="24"/>
          <w:szCs w:val="24"/>
        </w:rPr>
        <w:t xml:space="preserve"> is typically an hour to assure a </w:t>
      </w:r>
      <w:r w:rsidR="008D411A" w:rsidRPr="008D411A">
        <w:rPr>
          <w:rFonts w:cs="Arial"/>
          <w:sz w:val="24"/>
          <w:szCs w:val="24"/>
        </w:rPr>
        <w:t xml:space="preserve">thorough medication history </w:t>
      </w:r>
      <w:r w:rsidR="00167CA1">
        <w:rPr>
          <w:rFonts w:cs="Arial"/>
          <w:sz w:val="24"/>
          <w:szCs w:val="24"/>
        </w:rPr>
        <w:t>i</w:t>
      </w:r>
      <w:r w:rsidR="008D411A" w:rsidRPr="008D411A">
        <w:rPr>
          <w:rFonts w:cs="Arial"/>
          <w:sz w:val="24"/>
          <w:szCs w:val="24"/>
        </w:rPr>
        <w:t>s obtained</w:t>
      </w:r>
      <w:r w:rsidR="00167CA1">
        <w:rPr>
          <w:rFonts w:cs="Arial"/>
          <w:sz w:val="24"/>
          <w:szCs w:val="24"/>
        </w:rPr>
        <w:t xml:space="preserve"> and assessed as well as extensive patient education </w:t>
      </w:r>
      <w:r w:rsidR="008D411A" w:rsidRPr="008D411A">
        <w:rPr>
          <w:rFonts w:cs="Arial"/>
          <w:sz w:val="24"/>
          <w:szCs w:val="24"/>
        </w:rPr>
        <w:t>provided.</w:t>
      </w:r>
      <w:r w:rsidR="00167CA1">
        <w:rPr>
          <w:rFonts w:cs="Arial"/>
          <w:sz w:val="24"/>
          <w:szCs w:val="24"/>
        </w:rPr>
        <w:t xml:space="preserve">  You will receive a faxed summary of each patient visit to the clinic.  </w:t>
      </w:r>
      <w:r w:rsidR="008D411A" w:rsidRPr="008D411A">
        <w:rPr>
          <w:rFonts w:cs="Arial"/>
          <w:sz w:val="24"/>
          <w:szCs w:val="24"/>
        </w:rPr>
        <w:t xml:space="preserve"> </w:t>
      </w:r>
    </w:p>
    <w:p w:rsidR="008D411A" w:rsidRDefault="008D411A" w:rsidP="008D411A">
      <w:pPr>
        <w:pStyle w:val="BodyText"/>
        <w:spacing w:after="0" w:line="240" w:lineRule="auto"/>
        <w:ind w:left="-720" w:right="-720"/>
        <w:jc w:val="left"/>
        <w:rPr>
          <w:rFonts w:cs="Arial"/>
          <w:sz w:val="24"/>
          <w:szCs w:val="24"/>
        </w:rPr>
      </w:pPr>
    </w:p>
    <w:p w:rsidR="008D411A" w:rsidRPr="008D411A" w:rsidRDefault="008D411A" w:rsidP="008D411A">
      <w:pPr>
        <w:pStyle w:val="BodyText"/>
        <w:spacing w:after="0" w:line="240" w:lineRule="auto"/>
        <w:ind w:left="-720" w:right="-720"/>
        <w:jc w:val="lef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Attached is the </w:t>
      </w:r>
      <w:r w:rsidR="00B60120">
        <w:rPr>
          <w:rFonts w:cs="Arial"/>
          <w:sz w:val="24"/>
          <w:szCs w:val="24"/>
        </w:rPr>
        <w:t xml:space="preserve">Medication Management </w:t>
      </w:r>
      <w:r>
        <w:rPr>
          <w:rFonts w:cs="Arial"/>
          <w:sz w:val="24"/>
          <w:szCs w:val="24"/>
        </w:rPr>
        <w:t>Clinic enrollment form.  P</w:t>
      </w:r>
      <w:r w:rsidRPr="00090CA8">
        <w:rPr>
          <w:sz w:val="24"/>
          <w:szCs w:val="24"/>
        </w:rPr>
        <w:t xml:space="preserve">lease </w:t>
      </w:r>
      <w:r w:rsidRPr="00090CA8">
        <w:rPr>
          <w:b/>
          <w:sz w:val="24"/>
          <w:szCs w:val="24"/>
        </w:rPr>
        <w:t>complete and fax the one-page enrollment form</w:t>
      </w:r>
      <w:r>
        <w:rPr>
          <w:rFonts w:cs="Arial"/>
          <w:sz w:val="24"/>
          <w:szCs w:val="24"/>
        </w:rPr>
        <w:t xml:space="preserve"> to 407-303-4519.  </w:t>
      </w:r>
      <w:r w:rsidRPr="008D411A">
        <w:rPr>
          <w:rFonts w:cs="Arial"/>
          <w:sz w:val="24"/>
          <w:szCs w:val="24"/>
        </w:rPr>
        <w:t>We recognize there are many factors taken into consideration when medical decisions are made, many of which may be unavailable to us.  We have encouraged the patient to schedule a follow-up appointment with you to discuss their medications and recent hospital stay. Please feel free to contact us with any questions or concerns at 407-303-4639.  Thank you for allowing us to participate in this patient’s care.</w:t>
      </w:r>
    </w:p>
    <w:p w:rsidR="00D97E98" w:rsidRPr="00090CA8" w:rsidRDefault="00D97E98" w:rsidP="00D97E98">
      <w:pPr>
        <w:pStyle w:val="BodyText"/>
        <w:ind w:left="-720"/>
        <w:rPr>
          <w:sz w:val="24"/>
          <w:szCs w:val="24"/>
        </w:rPr>
      </w:pPr>
    </w:p>
    <w:p w:rsidR="00D97E98" w:rsidRDefault="00D97E98" w:rsidP="00D97E98">
      <w:pPr>
        <w:pStyle w:val="BodyText"/>
        <w:ind w:left="-720"/>
        <w:rPr>
          <w:sz w:val="24"/>
          <w:szCs w:val="24"/>
        </w:rPr>
      </w:pPr>
      <w:r w:rsidRPr="00090CA8">
        <w:rPr>
          <w:sz w:val="24"/>
          <w:szCs w:val="24"/>
        </w:rPr>
        <w:t>Thank you,</w:t>
      </w:r>
    </w:p>
    <w:p w:rsidR="00D97E98" w:rsidRPr="00090CA8" w:rsidRDefault="00D97E98" w:rsidP="00D97E98">
      <w:pPr>
        <w:pStyle w:val="BodyText"/>
        <w:ind w:left="-720"/>
        <w:jc w:val="left"/>
        <w:rPr>
          <w:sz w:val="24"/>
          <w:szCs w:val="24"/>
        </w:rPr>
        <w:sectPr w:rsidR="00D97E98" w:rsidRPr="00090CA8" w:rsidSect="00D97E98">
          <w:footerReference w:type="even" r:id="rId11"/>
          <w:pgSz w:w="12240" w:h="15840" w:code="1"/>
          <w:pgMar w:top="864" w:right="1800" w:bottom="1440" w:left="1800" w:header="965" w:footer="965" w:gutter="0"/>
          <w:cols w:space="720"/>
          <w:titlePg/>
        </w:sectPr>
      </w:pPr>
      <w:r w:rsidRPr="00090CA8">
        <w:rPr>
          <w:sz w:val="24"/>
          <w:szCs w:val="24"/>
        </w:rPr>
        <w:t>Clinical Pharmacy Services</w:t>
      </w:r>
    </w:p>
    <w:p w:rsidR="00A3663A" w:rsidRPr="00C17EC6" w:rsidRDefault="00A3663A" w:rsidP="00A3663A">
      <w:pPr>
        <w:framePr w:w="7954" w:wrap="notBeside" w:vAnchor="page" w:hAnchor="page" w:x="2245" w:y="231" w:anchorLock="1"/>
        <w:ind w:right="126"/>
        <w:jc w:val="center"/>
        <w:rPr>
          <w:rFonts w:ascii="Franklin Gothic Medium" w:hAnsi="Franklin Gothic Medium"/>
          <w:b/>
          <w:color w:val="003300"/>
          <w:spacing w:val="38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>
            <wp:extent cx="1457960" cy="526415"/>
            <wp:effectExtent l="0" t="0" r="0" b="0"/>
            <wp:docPr id="5" name="Picture 5" descr="http://www.celebrationhealth.com/sites/default/themes/celebrationhealth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lebrationhealth.com/sites/default/themes/celebrationhealth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5756" r="4816" b="2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3A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b/>
          <w:color w:val="800000"/>
          <w:spacing w:val="20"/>
          <w:sz w:val="18"/>
          <w:szCs w:val="18"/>
        </w:rPr>
      </w:pPr>
      <w:r w:rsidRPr="00B618B2">
        <w:rPr>
          <w:rFonts w:ascii="Franklin Gothic Book" w:hAnsi="Franklin Gothic Book"/>
          <w:b/>
          <w:color w:val="800000"/>
          <w:spacing w:val="20"/>
          <w:sz w:val="18"/>
          <w:szCs w:val="18"/>
        </w:rPr>
        <w:t>Clinical Pharmacy Services</w:t>
      </w:r>
    </w:p>
    <w:p w:rsidR="00A3663A" w:rsidRPr="008019A3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color w:val="800000"/>
          <w:spacing w:val="20"/>
          <w:sz w:val="18"/>
          <w:szCs w:val="18"/>
        </w:rPr>
      </w:pPr>
      <w:r>
        <w:rPr>
          <w:rFonts w:ascii="Franklin Gothic Book" w:hAnsi="Franklin Gothic Book"/>
          <w:color w:val="800000"/>
          <w:spacing w:val="20"/>
          <w:sz w:val="18"/>
          <w:szCs w:val="18"/>
        </w:rPr>
        <w:t>400 Celebration Place, Ste A11</w:t>
      </w:r>
      <w:r w:rsidRPr="008019A3">
        <w:rPr>
          <w:rFonts w:ascii="Franklin Gothic Book" w:hAnsi="Franklin Gothic Book"/>
          <w:color w:val="800000"/>
          <w:spacing w:val="20"/>
          <w:sz w:val="18"/>
          <w:szCs w:val="18"/>
        </w:rPr>
        <w:t>0, Celebration, FL 34747</w:t>
      </w:r>
    </w:p>
    <w:p w:rsidR="00A3663A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color w:val="800000"/>
          <w:spacing w:val="20"/>
          <w:sz w:val="18"/>
          <w:szCs w:val="18"/>
        </w:rPr>
      </w:pPr>
      <w:r>
        <w:rPr>
          <w:rFonts w:ascii="Franklin Gothic Book" w:hAnsi="Franklin Gothic Book"/>
          <w:color w:val="800000"/>
          <w:spacing w:val="20"/>
          <w:sz w:val="18"/>
          <w:szCs w:val="18"/>
        </w:rPr>
        <w:t xml:space="preserve">Phone: </w:t>
      </w:r>
      <w:r w:rsidRPr="00B618B2">
        <w:rPr>
          <w:rFonts w:ascii="Franklin Gothic Book" w:hAnsi="Franklin Gothic Book"/>
          <w:color w:val="800000"/>
          <w:spacing w:val="20"/>
          <w:sz w:val="18"/>
          <w:szCs w:val="18"/>
        </w:rPr>
        <w:t xml:space="preserve">407-303-4639 </w:t>
      </w:r>
      <w:r>
        <w:rPr>
          <w:rFonts w:ascii="Franklin Gothic Book" w:hAnsi="Franklin Gothic Book"/>
          <w:color w:val="800000"/>
          <w:spacing w:val="20"/>
          <w:sz w:val="18"/>
          <w:szCs w:val="18"/>
        </w:rPr>
        <w:sym w:font="Symbol" w:char="F0B7"/>
      </w:r>
      <w:r>
        <w:rPr>
          <w:rFonts w:ascii="Franklin Gothic Book" w:hAnsi="Franklin Gothic Book"/>
          <w:color w:val="800000"/>
          <w:spacing w:val="20"/>
          <w:sz w:val="18"/>
          <w:szCs w:val="18"/>
        </w:rPr>
        <w:t xml:space="preserve"> Fax: </w:t>
      </w:r>
      <w:r w:rsidRPr="00B618B2">
        <w:rPr>
          <w:rFonts w:ascii="Franklin Gothic Book" w:hAnsi="Franklin Gothic Book"/>
          <w:color w:val="800000"/>
          <w:spacing w:val="20"/>
          <w:sz w:val="18"/>
          <w:szCs w:val="18"/>
        </w:rPr>
        <w:t>407-303-4519</w:t>
      </w:r>
    </w:p>
    <w:p w:rsidR="00A3663A" w:rsidRPr="007C13C0" w:rsidRDefault="00DD0CFA" w:rsidP="00A3663A">
      <w:pPr>
        <w:framePr w:w="7954" w:wrap="notBeside" w:vAnchor="page" w:hAnchor="page" w:x="2245" w:y="231" w:anchorLock="1"/>
        <w:jc w:val="center"/>
        <w:rPr>
          <w:rFonts w:ascii="Franklin Gothic Book" w:hAnsi="Franklin Gothic Book"/>
          <w:color w:val="800000"/>
          <w:sz w:val="18"/>
          <w:szCs w:val="18"/>
        </w:rPr>
      </w:pPr>
      <w:hyperlink r:id="rId12" w:history="1">
        <w:r w:rsidR="00A3663A" w:rsidRPr="007C13C0">
          <w:rPr>
            <w:rStyle w:val="Hyperlink"/>
            <w:rFonts w:ascii="Franklin Gothic Book" w:hAnsi="Franklin Gothic Book" w:cs="Arial"/>
            <w:color w:val="800000"/>
            <w:sz w:val="18"/>
            <w:szCs w:val="18"/>
          </w:rPr>
          <w:t>www.floridahospital.com/celebration-health/general-health/clinical-pharmacy-services/coumadin-clinic</w:t>
        </w:r>
      </w:hyperlink>
    </w:p>
    <w:p w:rsidR="00A3663A" w:rsidRPr="00C17EC6" w:rsidRDefault="00A3663A" w:rsidP="00A3663A">
      <w:pPr>
        <w:pStyle w:val="DocumentLabel"/>
        <w:framePr w:w="7954" w:wrap="notBeside" w:vAnchor="page" w:hAnchor="page" w:x="2245" w:y="231" w:anchorLock="1"/>
        <w:spacing w:before="0" w:after="0" w:line="240" w:lineRule="auto"/>
        <w:ind w:left="0"/>
        <w:jc w:val="center"/>
        <w:rPr>
          <w:rFonts w:ascii="Franklin Gothic Book" w:hAnsi="Franklin Gothic Book"/>
          <w:b/>
          <w:color w:val="008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771" w:rsidRPr="00450E2D" w:rsidRDefault="00B60120" w:rsidP="00FF0771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Medication Management </w:t>
      </w:r>
      <w:r w:rsidR="00FF0771">
        <w:rPr>
          <w:rFonts w:ascii="Arial" w:hAnsi="Arial"/>
          <w:b/>
          <w:sz w:val="26"/>
          <w:szCs w:val="26"/>
        </w:rPr>
        <w:t>Clinic</w:t>
      </w:r>
      <w:r w:rsidR="00FF0771" w:rsidRPr="00450E2D">
        <w:rPr>
          <w:rFonts w:ascii="Arial" w:hAnsi="Arial"/>
          <w:b/>
          <w:sz w:val="26"/>
          <w:szCs w:val="26"/>
        </w:rPr>
        <w:t xml:space="preserve"> Enrollment Form</w:t>
      </w:r>
    </w:p>
    <w:p w:rsidR="00FF0771" w:rsidRPr="00CC02D5" w:rsidRDefault="00FF0771" w:rsidP="00FF0771">
      <w:pPr>
        <w:jc w:val="center"/>
        <w:rPr>
          <w:rFonts w:ascii="Arial" w:hAnsi="Arial"/>
          <w:b/>
          <w:sz w:val="10"/>
          <w:szCs w:val="10"/>
        </w:rPr>
      </w:pPr>
    </w:p>
    <w:tbl>
      <w:tblPr>
        <w:tblW w:w="11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4068"/>
        <w:gridCol w:w="270"/>
        <w:gridCol w:w="990"/>
        <w:gridCol w:w="1935"/>
        <w:gridCol w:w="3915"/>
      </w:tblGrid>
      <w:tr w:rsidR="00FF0771" w:rsidRPr="002B41DE" w:rsidTr="0023345D">
        <w:trPr>
          <w:trHeight w:val="358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E0321">
              <w:rPr>
                <w:rFonts w:ascii="Arial" w:hAnsi="Arial" w:cs="Arial"/>
                <w:b/>
                <w:color w:val="FFFFFF"/>
              </w:rPr>
              <w:t>Patient Information</w:t>
            </w:r>
          </w:p>
        </w:tc>
      </w:tr>
      <w:tr w:rsidR="00FF0771" w:rsidRPr="00450E2D" w:rsidTr="0023345D">
        <w:trPr>
          <w:trHeight w:val="390"/>
        </w:trPr>
        <w:tc>
          <w:tcPr>
            <w:tcW w:w="5328" w:type="dxa"/>
            <w:gridSpan w:val="3"/>
            <w:tcBorders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Patient name: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0"/>
          </w:p>
        </w:tc>
        <w:tc>
          <w:tcPr>
            <w:tcW w:w="5850" w:type="dxa"/>
            <w:gridSpan w:val="2"/>
            <w:tcBorders>
              <w:lef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DOB: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1"/>
          </w:p>
        </w:tc>
      </w:tr>
      <w:tr w:rsidR="00FF0771" w:rsidRPr="00450E2D" w:rsidTr="0023345D">
        <w:trPr>
          <w:trHeight w:val="390"/>
        </w:trPr>
        <w:tc>
          <w:tcPr>
            <w:tcW w:w="532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Insurance information: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2"/>
          </w:p>
        </w:tc>
        <w:tc>
          <w:tcPr>
            <w:tcW w:w="5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3"/>
          </w:p>
        </w:tc>
      </w:tr>
      <w:tr w:rsidR="00FF0771" w:rsidRPr="002B41DE" w:rsidTr="0023345D">
        <w:trPr>
          <w:trHeight w:val="385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E0321">
              <w:rPr>
                <w:rFonts w:ascii="Arial" w:hAnsi="Arial" w:cs="Arial"/>
                <w:b/>
                <w:color w:val="FFFFFF"/>
              </w:rPr>
              <w:t>Referring Physician Information</w:t>
            </w:r>
          </w:p>
        </w:tc>
      </w:tr>
      <w:tr w:rsidR="00FF0771" w:rsidRPr="00450E2D" w:rsidTr="0023345D">
        <w:trPr>
          <w:trHeight w:val="390"/>
        </w:trPr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Physician printed name: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4"/>
          </w:p>
        </w:tc>
        <w:tc>
          <w:tcPr>
            <w:tcW w:w="58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NPI: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5"/>
          </w:p>
        </w:tc>
      </w:tr>
      <w:tr w:rsidR="00FF0771" w:rsidRPr="00450E2D" w:rsidTr="0023345D">
        <w:trPr>
          <w:trHeight w:val="390"/>
        </w:trPr>
        <w:tc>
          <w:tcPr>
            <w:tcW w:w="5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Physician Phone: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6"/>
          </w:p>
        </w:tc>
        <w:tc>
          <w:tcPr>
            <w:tcW w:w="5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sz w:val="21"/>
                <w:szCs w:val="21"/>
              </w:rPr>
              <w:t xml:space="preserve">Physician Fax: 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instrText xml:space="preserve"> FORMTEXT </w:instrTex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separate"/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noProof/>
                <w:sz w:val="21"/>
                <w:szCs w:val="21"/>
                <w:u w:val="single"/>
              </w:rPr>
              <w:t> </w:t>
            </w:r>
            <w:r w:rsidRPr="00A379C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fldChar w:fldCharType="end"/>
            </w:r>
            <w:bookmarkEnd w:id="17"/>
          </w:p>
        </w:tc>
      </w:tr>
      <w:tr w:rsidR="00FF0771" w:rsidRPr="002B41DE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Reason for Referral</w:t>
            </w:r>
            <w:r w:rsidRPr="00AE0321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AE032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AE032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D0CFA">
              <w:rPr>
                <w:rFonts w:ascii="Arial" w:hAnsi="Arial" w:cs="Arial"/>
                <w:b/>
                <w:sz w:val="21"/>
                <w:szCs w:val="21"/>
              </w:rPr>
            </w:r>
            <w:r w:rsidR="00DD0CF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E032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8"/>
            <w:r w:rsidRPr="00AE03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43A3">
              <w:rPr>
                <w:rFonts w:ascii="Arial" w:hAnsi="Arial" w:cs="Arial"/>
                <w:b/>
                <w:sz w:val="21"/>
                <w:szCs w:val="21"/>
              </w:rPr>
              <w:t>Recent Hospital Stay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7A7F30">
              <w:rPr>
                <w:rFonts w:ascii="Arial" w:hAnsi="Arial" w:cs="Arial"/>
                <w:sz w:val="21"/>
                <w:szCs w:val="21"/>
              </w:rPr>
              <w:t xml:space="preserve">Discharge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7A7F30">
              <w:rPr>
                <w:rFonts w:ascii="Arial" w:hAnsi="Arial" w:cs="Arial"/>
                <w:sz w:val="21"/>
                <w:szCs w:val="21"/>
              </w:rPr>
              <w:t xml:space="preserve">ate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7A7F30">
              <w:rPr>
                <w:rFonts w:ascii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hAnsi="Arial" w:cs="Arial"/>
                <w:sz w:val="21"/>
                <w:szCs w:val="21"/>
              </w:rPr>
              <w:t xml:space="preserve"> k</w:t>
            </w:r>
            <w:r w:rsidRPr="007A7F30">
              <w:rPr>
                <w:rFonts w:ascii="Arial" w:hAnsi="Arial" w:cs="Arial"/>
                <w:sz w:val="21"/>
                <w:szCs w:val="21"/>
              </w:rPr>
              <w:t>nown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7A7F30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Primary Diagnosis: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E032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AE032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D0CFA">
              <w:rPr>
                <w:rFonts w:ascii="Arial" w:hAnsi="Arial" w:cs="Arial"/>
                <w:b/>
                <w:sz w:val="21"/>
                <w:szCs w:val="21"/>
              </w:rPr>
            </w:r>
            <w:r w:rsidR="00DD0CF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E032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9"/>
            <w:r w:rsidRPr="00AE03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43A3">
              <w:rPr>
                <w:rFonts w:ascii="Arial" w:hAnsi="Arial" w:cs="Arial"/>
                <w:b/>
                <w:sz w:val="21"/>
                <w:szCs w:val="21"/>
              </w:rPr>
              <w:t>Complex Medication Regimen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AE032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84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7A7F30">
              <w:rPr>
                <w:rFonts w:ascii="Arial" w:hAnsi="Arial" w:cs="Arial"/>
                <w:sz w:val="21"/>
                <w:szCs w:val="21"/>
              </w:rPr>
              <w:t>Explain: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7A7F3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7A7F3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0CFA">
              <w:rPr>
                <w:rFonts w:ascii="Arial" w:hAnsi="Arial" w:cs="Arial"/>
                <w:sz w:val="21"/>
                <w:szCs w:val="21"/>
              </w:rPr>
            </w:r>
            <w:r w:rsidR="00DD0C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A7F3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7A7F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43A3">
              <w:rPr>
                <w:rFonts w:ascii="Arial" w:hAnsi="Arial" w:cs="Arial"/>
                <w:b/>
                <w:sz w:val="21"/>
                <w:szCs w:val="21"/>
              </w:rPr>
              <w:t>Medication Education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84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7A7F30">
              <w:rPr>
                <w:rFonts w:ascii="Arial" w:hAnsi="Arial" w:cs="Arial"/>
                <w:sz w:val="21"/>
                <w:szCs w:val="21"/>
              </w:rPr>
              <w:t>Explain: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7A7F30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7A7F3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0CFA">
              <w:rPr>
                <w:rFonts w:ascii="Arial" w:hAnsi="Arial" w:cs="Arial"/>
                <w:sz w:val="21"/>
                <w:szCs w:val="21"/>
              </w:rPr>
            </w:r>
            <w:r w:rsidR="00DD0C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A7F3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7A7F3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Pre/Post-</w:t>
            </w:r>
            <w:r w:rsidRPr="006643A3">
              <w:rPr>
                <w:rFonts w:ascii="Arial" w:hAnsi="Arial" w:cs="Arial"/>
                <w:b/>
                <w:sz w:val="21"/>
                <w:szCs w:val="21"/>
              </w:rPr>
              <w:t>Surgery Med Reconciliation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84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Explain: 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0CFA">
              <w:rPr>
                <w:rFonts w:ascii="Arial" w:hAnsi="Arial" w:cs="Arial"/>
                <w:sz w:val="21"/>
                <w:szCs w:val="21"/>
              </w:rPr>
            </w:r>
            <w:r w:rsidR="00DD0C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43A3">
              <w:rPr>
                <w:rFonts w:ascii="Arial" w:hAnsi="Arial" w:cs="Arial"/>
                <w:b/>
                <w:sz w:val="21"/>
                <w:szCs w:val="21"/>
              </w:rPr>
              <w:t>Smoking Cessation Follow-up: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F077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(must provide primary diagnosis)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Primary Diagnosis: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450E2D" w:rsidTr="0023345D">
        <w:trPr>
          <w:trHeight w:val="389"/>
        </w:trPr>
        <w:tc>
          <w:tcPr>
            <w:tcW w:w="43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D0CFA">
              <w:rPr>
                <w:rFonts w:ascii="Arial" w:hAnsi="Arial" w:cs="Arial"/>
                <w:sz w:val="21"/>
                <w:szCs w:val="21"/>
              </w:rPr>
            </w:r>
            <w:r w:rsidR="00DD0C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43A3">
              <w:rPr>
                <w:rFonts w:ascii="Arial" w:hAnsi="Arial" w:cs="Arial"/>
                <w:b/>
                <w:sz w:val="21"/>
                <w:szCs w:val="21"/>
              </w:rPr>
              <w:t>Other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84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Explain: 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7A7F30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F0771" w:rsidRPr="002B41DE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Specific Goals or Specific Areas of Concern (optional)</w:t>
            </w:r>
            <w:r w:rsidRPr="00AE0321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FF0771" w:rsidRPr="00450E2D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771" w:rsidRPr="00450E2D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771" w:rsidRPr="00450E2D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771" w:rsidRPr="00450E2D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771" w:rsidRPr="00450E2D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771" w:rsidRPr="002B41DE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color w:val="FFFFFF"/>
              </w:rPr>
            </w:pPr>
            <w:r w:rsidRPr="00AE0321">
              <w:rPr>
                <w:rFonts w:ascii="Arial" w:hAnsi="Arial" w:cs="Arial"/>
                <w:b/>
                <w:color w:val="FFFFFF"/>
              </w:rPr>
              <w:t>Anticipated Duration of Therapy:</w:t>
            </w:r>
          </w:p>
        </w:tc>
      </w:tr>
      <w:tr w:rsidR="00FF0771" w:rsidRPr="00450E2D" w:rsidTr="0023345D">
        <w:trPr>
          <w:trHeight w:val="389"/>
        </w:trPr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54611B" w:rsidRDefault="00B60120" w:rsidP="002334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Patients will be followed by MM</w:t>
            </w:r>
            <w:r w:rsidR="00FF0771">
              <w:rPr>
                <w:rFonts w:ascii="Arial" w:hAnsi="Arial" w:cs="Arial"/>
                <w:sz w:val="21"/>
                <w:szCs w:val="21"/>
              </w:rPr>
              <w:t xml:space="preserve"> for at least 30 days post-discharge, or as appropriate. </w:t>
            </w:r>
          </w:p>
        </w:tc>
      </w:tr>
      <w:tr w:rsidR="00FF0771" w:rsidRPr="002B41DE" w:rsidTr="0023345D">
        <w:trPr>
          <w:trHeight w:val="377"/>
        </w:trPr>
        <w:tc>
          <w:tcPr>
            <w:tcW w:w="11178" w:type="dxa"/>
            <w:gridSpan w:val="5"/>
            <w:shd w:val="clear" w:color="auto" w:fill="000000"/>
            <w:vAlign w:val="center"/>
          </w:tcPr>
          <w:p w:rsidR="00FF0771" w:rsidRPr="00AE0321" w:rsidRDefault="00FF0771" w:rsidP="0023345D">
            <w:pPr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Initial Enrollment</w:t>
            </w:r>
          </w:p>
        </w:tc>
      </w:tr>
      <w:tr w:rsidR="00FF0771" w:rsidRPr="008D2F8A" w:rsidTr="0023345D">
        <w:tc>
          <w:tcPr>
            <w:tcW w:w="11178" w:type="dxa"/>
            <w:gridSpan w:val="5"/>
            <w:tcBorders>
              <w:bottom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sz w:val="6"/>
                <w:szCs w:val="6"/>
              </w:rPr>
            </w:pPr>
          </w:p>
          <w:p w:rsidR="00FF0771" w:rsidRPr="00AE0321" w:rsidRDefault="00FF0771" w:rsidP="0023345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1"/>
                <w:szCs w:val="21"/>
              </w:rPr>
              <w:t>Patients wi</w:t>
            </w:r>
            <w:r w:rsidR="00B60120">
              <w:rPr>
                <w:rFonts w:ascii="Arial" w:hAnsi="Arial" w:cs="Arial"/>
                <w:sz w:val="21"/>
                <w:szCs w:val="21"/>
              </w:rPr>
              <w:t>ll be followed by the Medication Management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Clinic for at least 30 days after a hospital discharge or as appropriate to facilitate a safe transition </w:t>
            </w:r>
            <w:r w:rsidRPr="00D8508C">
              <w:rPr>
                <w:rFonts w:ascii="Futura" w:hAnsi="Futura" w:cs="Futura"/>
                <w:sz w:val="21"/>
                <w:szCs w:val="21"/>
              </w:rPr>
              <w:t>between patient care settings or levels of care</w:t>
            </w:r>
            <w:r>
              <w:rPr>
                <w:rFonts w:ascii="Arial" w:hAnsi="Arial" w:cs="Arial"/>
                <w:sz w:val="21"/>
                <w:szCs w:val="21"/>
              </w:rPr>
              <w:t>. This provides an opportunity for patients to discuss their medications, lab work, and follow-up appointments and have any remaining questions answered. The below sig</w:t>
            </w:r>
            <w:r w:rsidR="00B60120">
              <w:rPr>
                <w:rFonts w:ascii="Arial" w:hAnsi="Arial" w:cs="Arial"/>
                <w:sz w:val="21"/>
                <w:szCs w:val="21"/>
              </w:rPr>
              <w:t>nature indicates agreement to MM</w:t>
            </w:r>
            <w:r>
              <w:rPr>
                <w:rFonts w:ascii="Arial" w:hAnsi="Arial" w:cs="Arial"/>
                <w:sz w:val="21"/>
                <w:szCs w:val="21"/>
              </w:rPr>
              <w:t xml:space="preserve"> policies and procedures (available upon request). </w:t>
            </w:r>
          </w:p>
        </w:tc>
      </w:tr>
      <w:tr w:rsidR="00FF0771" w:rsidRPr="002B41DE" w:rsidTr="0023345D">
        <w:trPr>
          <w:trHeight w:val="389"/>
        </w:trPr>
        <w:tc>
          <w:tcPr>
            <w:tcW w:w="4068" w:type="dxa"/>
            <w:tcBorders>
              <w:right w:val="nil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rPr>
                <w:rFonts w:ascii="Arial" w:hAnsi="Arial" w:cs="Arial"/>
                <w:b/>
                <w:color w:val="FFFFFF"/>
              </w:rPr>
            </w:pPr>
            <w:r w:rsidRPr="00AE0321">
              <w:rPr>
                <w:rFonts w:ascii="Arial" w:hAnsi="Arial" w:cs="Arial"/>
                <w:b/>
                <w:color w:val="FFFFFF"/>
              </w:rPr>
              <w:t xml:space="preserve">   Physician’s signature </w:t>
            </w:r>
            <w:r w:rsidRPr="00AE0321">
              <w:rPr>
                <w:rFonts w:ascii="Arial" w:hAnsi="Arial" w:cs="Arial"/>
                <w:color w:val="FFFFFF"/>
              </w:rPr>
              <w:t>(required)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E0321">
              <w:rPr>
                <w:rFonts w:ascii="Arial" w:hAnsi="Arial" w:cs="Arial"/>
                <w:b/>
                <w:color w:val="FFFFFF"/>
              </w:rPr>
              <w:t>Date</w:t>
            </w: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000000"/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E0321">
              <w:rPr>
                <w:rFonts w:ascii="Arial" w:hAnsi="Arial" w:cs="Arial"/>
                <w:b/>
                <w:color w:val="FFFFFF"/>
              </w:rPr>
              <w:t>Comments</w:t>
            </w:r>
          </w:p>
        </w:tc>
      </w:tr>
      <w:tr w:rsidR="00FF0771" w:rsidRPr="008D2F8A" w:rsidTr="0023345D">
        <w:trPr>
          <w:trHeight w:val="389"/>
        </w:trPr>
        <w:tc>
          <w:tcPr>
            <w:tcW w:w="4068" w:type="dxa"/>
            <w:tcBorders>
              <w:right w:val="single" w:sz="8" w:space="0" w:color="000000"/>
            </w:tcBorders>
            <w:vAlign w:val="center"/>
          </w:tcPr>
          <w:p w:rsidR="00FF0771" w:rsidRPr="00AE0321" w:rsidRDefault="00FF0771" w:rsidP="00FF0771">
            <w:pPr>
              <w:pStyle w:val="ListParagraph"/>
              <w:numPr>
                <w:ilvl w:val="0"/>
                <w:numId w:val="1"/>
              </w:numPr>
              <w:ind w:left="90" w:hanging="90"/>
              <w:rPr>
                <w:rFonts w:ascii="Arial" w:hAnsi="Arial" w:cs="Arial"/>
                <w:sz w:val="22"/>
                <w:szCs w:val="22"/>
              </w:rPr>
            </w:pPr>
            <w:r w:rsidRPr="00AE032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55880</wp:posOffset>
                      </wp:positionV>
                      <wp:extent cx="184150" cy="90805"/>
                      <wp:effectExtent l="10795" t="20955" r="14605" b="21590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C142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1.35pt;margin-top:4.4pt;width:14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2"/>
            <w:tcBorders>
              <w:left w:val="single" w:sz="8" w:space="0" w:color="000000"/>
            </w:tcBorders>
            <w:vAlign w:val="center"/>
          </w:tcPr>
          <w:p w:rsidR="00FF0771" w:rsidRPr="00AE0321" w:rsidRDefault="00FF0771" w:rsidP="002334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0771" w:rsidRDefault="00FF0771" w:rsidP="00FF0771">
      <w:pPr>
        <w:rPr>
          <w:rFonts w:ascii="Arial" w:hAnsi="Arial" w:cs="Arial"/>
          <w:sz w:val="21"/>
          <w:szCs w:val="21"/>
        </w:rPr>
      </w:pPr>
    </w:p>
    <w:p w:rsidR="00FF0771" w:rsidRDefault="00FF0771" w:rsidP="00FF077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379C6">
        <w:rPr>
          <w:rFonts w:ascii="Arial" w:hAnsi="Arial" w:cs="Arial"/>
          <w:sz w:val="21"/>
          <w:szCs w:val="21"/>
        </w:rPr>
        <w:t>Attach any supporting documentation that maybe helpful in processing this enrollment and facilitating patient care</w:t>
      </w:r>
      <w:r>
        <w:rPr>
          <w:rFonts w:ascii="Arial" w:hAnsi="Arial" w:cs="Arial"/>
          <w:b/>
          <w:sz w:val="21"/>
          <w:szCs w:val="21"/>
        </w:rPr>
        <w:t>.</w:t>
      </w:r>
    </w:p>
    <w:p w:rsidR="00FF0771" w:rsidRPr="004D7ABF" w:rsidRDefault="00FF0771" w:rsidP="00FF0771">
      <w:pPr>
        <w:rPr>
          <w:rFonts w:ascii="Arial" w:hAnsi="Arial" w:cs="Arial"/>
          <w:sz w:val="21"/>
          <w:szCs w:val="21"/>
        </w:rPr>
      </w:pPr>
      <w:r w:rsidRPr="004D7ABF">
        <w:rPr>
          <w:rFonts w:ascii="Arial" w:hAnsi="Arial" w:cs="Arial"/>
          <w:b/>
          <w:sz w:val="21"/>
          <w:szCs w:val="21"/>
        </w:rPr>
        <w:t>Please note:</w:t>
      </w:r>
      <w:r w:rsidRPr="004D7ABF">
        <w:rPr>
          <w:rFonts w:ascii="Arial" w:hAnsi="Arial" w:cs="Arial"/>
          <w:sz w:val="21"/>
          <w:szCs w:val="21"/>
        </w:rPr>
        <w:t xml:space="preserve"> The current prescriber is responsible for the management of the patient’s </w:t>
      </w:r>
      <w:r>
        <w:rPr>
          <w:rFonts w:ascii="Arial" w:hAnsi="Arial" w:cs="Arial"/>
          <w:sz w:val="21"/>
          <w:szCs w:val="21"/>
        </w:rPr>
        <w:t>therapy</w:t>
      </w:r>
      <w:r w:rsidRPr="004D7ABF">
        <w:rPr>
          <w:rFonts w:ascii="Arial" w:hAnsi="Arial" w:cs="Arial"/>
          <w:sz w:val="21"/>
          <w:szCs w:val="21"/>
        </w:rPr>
        <w:t xml:space="preserve"> until he/she is seen in the </w:t>
      </w:r>
      <w:r w:rsidR="00B60120">
        <w:rPr>
          <w:rFonts w:ascii="Arial" w:hAnsi="Arial" w:cs="Arial"/>
          <w:sz w:val="21"/>
          <w:szCs w:val="21"/>
        </w:rPr>
        <w:t>MM</w:t>
      </w:r>
      <w:r w:rsidRPr="004D7ABF">
        <w:rPr>
          <w:rFonts w:ascii="Arial" w:hAnsi="Arial" w:cs="Arial"/>
          <w:sz w:val="21"/>
          <w:szCs w:val="21"/>
        </w:rPr>
        <w:t xml:space="preserve"> Clinic.</w:t>
      </w:r>
    </w:p>
    <w:p w:rsidR="0051516F" w:rsidRPr="005A30CA" w:rsidRDefault="0051516F" w:rsidP="00FF0771">
      <w:pPr>
        <w:rPr>
          <w:rFonts w:ascii="Arial" w:hAnsi="Arial" w:cs="Arial"/>
        </w:rPr>
      </w:pPr>
    </w:p>
    <w:sectPr w:rsidR="0051516F" w:rsidRPr="005A30CA" w:rsidSect="0023145B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FA" w:rsidRDefault="00DD0CFA" w:rsidP="00D97E98">
      <w:r>
        <w:separator/>
      </w:r>
    </w:p>
  </w:endnote>
  <w:endnote w:type="continuationSeparator" w:id="0">
    <w:p w:rsidR="00DD0CFA" w:rsidRDefault="00DD0CFA" w:rsidP="00D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72" w:rsidRDefault="00732872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</w:rPr>
      <w:t>0</w:t>
    </w:r>
    <w:r>
      <w:rPr>
        <w:rStyle w:val="PageNumber"/>
        <w:rFonts w:eastAsiaTheme="majorEastAsia"/>
      </w:rPr>
      <w:fldChar w:fldCharType="end"/>
    </w:r>
  </w:p>
  <w:p w:rsidR="00732872" w:rsidRDefault="00732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FA" w:rsidRDefault="00DD0CFA" w:rsidP="00D97E98">
      <w:r>
        <w:separator/>
      </w:r>
    </w:p>
  </w:footnote>
  <w:footnote w:type="continuationSeparator" w:id="0">
    <w:p w:rsidR="00DD0CFA" w:rsidRDefault="00DD0CFA" w:rsidP="00D9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9E6"/>
    <w:multiLevelType w:val="hybridMultilevel"/>
    <w:tmpl w:val="85C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61D4"/>
    <w:multiLevelType w:val="hybridMultilevel"/>
    <w:tmpl w:val="8186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0CA8"/>
    <w:multiLevelType w:val="hybridMultilevel"/>
    <w:tmpl w:val="6A6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6307"/>
    <w:multiLevelType w:val="hybridMultilevel"/>
    <w:tmpl w:val="EDD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6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22C"/>
    <w:multiLevelType w:val="hybridMultilevel"/>
    <w:tmpl w:val="4FB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361EB"/>
    <w:multiLevelType w:val="hybridMultilevel"/>
    <w:tmpl w:val="87F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663"/>
    <w:multiLevelType w:val="hybridMultilevel"/>
    <w:tmpl w:val="977A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1FDF"/>
    <w:multiLevelType w:val="hybridMultilevel"/>
    <w:tmpl w:val="F12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34C"/>
    <w:multiLevelType w:val="hybridMultilevel"/>
    <w:tmpl w:val="902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07335"/>
    <w:multiLevelType w:val="hybridMultilevel"/>
    <w:tmpl w:val="1252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6E7C"/>
    <w:multiLevelType w:val="hybridMultilevel"/>
    <w:tmpl w:val="CA3E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110C9"/>
    <w:multiLevelType w:val="hybridMultilevel"/>
    <w:tmpl w:val="604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E"/>
    <w:rsid w:val="00022AE2"/>
    <w:rsid w:val="00041B10"/>
    <w:rsid w:val="0005542F"/>
    <w:rsid w:val="00081370"/>
    <w:rsid w:val="000D2FC9"/>
    <w:rsid w:val="000F268E"/>
    <w:rsid w:val="00167CA1"/>
    <w:rsid w:val="00182A72"/>
    <w:rsid w:val="00183B7D"/>
    <w:rsid w:val="001A6E47"/>
    <w:rsid w:val="001C6225"/>
    <w:rsid w:val="001D1603"/>
    <w:rsid w:val="00224631"/>
    <w:rsid w:val="0022481C"/>
    <w:rsid w:val="0023145B"/>
    <w:rsid w:val="002A3A60"/>
    <w:rsid w:val="002A48F2"/>
    <w:rsid w:val="002A5EF5"/>
    <w:rsid w:val="002E1032"/>
    <w:rsid w:val="0031060A"/>
    <w:rsid w:val="003174B0"/>
    <w:rsid w:val="00321280"/>
    <w:rsid w:val="0037251B"/>
    <w:rsid w:val="003C594E"/>
    <w:rsid w:val="003D3486"/>
    <w:rsid w:val="003D3CA4"/>
    <w:rsid w:val="00406DE0"/>
    <w:rsid w:val="00420E1E"/>
    <w:rsid w:val="00450E2D"/>
    <w:rsid w:val="0045755D"/>
    <w:rsid w:val="004664DC"/>
    <w:rsid w:val="00493C3E"/>
    <w:rsid w:val="004D403F"/>
    <w:rsid w:val="004D7ABF"/>
    <w:rsid w:val="00502B8B"/>
    <w:rsid w:val="005144F0"/>
    <w:rsid w:val="0051516F"/>
    <w:rsid w:val="00573791"/>
    <w:rsid w:val="00580238"/>
    <w:rsid w:val="005D2917"/>
    <w:rsid w:val="00667DC3"/>
    <w:rsid w:val="00677709"/>
    <w:rsid w:val="00692ACA"/>
    <w:rsid w:val="006A401F"/>
    <w:rsid w:val="006B1EB8"/>
    <w:rsid w:val="006F72FA"/>
    <w:rsid w:val="00732872"/>
    <w:rsid w:val="0073345E"/>
    <w:rsid w:val="0076086D"/>
    <w:rsid w:val="00765510"/>
    <w:rsid w:val="00780680"/>
    <w:rsid w:val="007E0457"/>
    <w:rsid w:val="008019A3"/>
    <w:rsid w:val="008515F2"/>
    <w:rsid w:val="00871B5D"/>
    <w:rsid w:val="008D2F8A"/>
    <w:rsid w:val="008D411A"/>
    <w:rsid w:val="008F6069"/>
    <w:rsid w:val="00925DE1"/>
    <w:rsid w:val="00944315"/>
    <w:rsid w:val="0095402C"/>
    <w:rsid w:val="00992E8A"/>
    <w:rsid w:val="009B067D"/>
    <w:rsid w:val="00A12AE0"/>
    <w:rsid w:val="00A35E86"/>
    <w:rsid w:val="00A3663A"/>
    <w:rsid w:val="00A4635E"/>
    <w:rsid w:val="00A96DE9"/>
    <w:rsid w:val="00AA1FFD"/>
    <w:rsid w:val="00B60120"/>
    <w:rsid w:val="00BA4FD2"/>
    <w:rsid w:val="00BA6D54"/>
    <w:rsid w:val="00BB2605"/>
    <w:rsid w:val="00C17EC6"/>
    <w:rsid w:val="00C70DBD"/>
    <w:rsid w:val="00C843CD"/>
    <w:rsid w:val="00CB2D5A"/>
    <w:rsid w:val="00CC02D5"/>
    <w:rsid w:val="00CD363B"/>
    <w:rsid w:val="00D24B33"/>
    <w:rsid w:val="00D376B4"/>
    <w:rsid w:val="00D8492A"/>
    <w:rsid w:val="00D97E98"/>
    <w:rsid w:val="00DC7C6E"/>
    <w:rsid w:val="00DD0CFA"/>
    <w:rsid w:val="00DD1820"/>
    <w:rsid w:val="00E1100F"/>
    <w:rsid w:val="00E266FE"/>
    <w:rsid w:val="00E55934"/>
    <w:rsid w:val="00E5647C"/>
    <w:rsid w:val="00EB5733"/>
    <w:rsid w:val="00EE0A75"/>
    <w:rsid w:val="00F06375"/>
    <w:rsid w:val="00F25ADD"/>
    <w:rsid w:val="00F43442"/>
    <w:rsid w:val="00F8045D"/>
    <w:rsid w:val="00F94785"/>
    <w:rsid w:val="00FA21E8"/>
    <w:rsid w:val="00FC4D77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3240A-DAED-4C64-B774-93149BD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5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umentLabel">
    <w:name w:val="Document Label"/>
    <w:basedOn w:val="Normal"/>
    <w:rsid w:val="003D3CA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ListParagraph">
    <w:name w:val="List Paragraph"/>
    <w:basedOn w:val="Normal"/>
    <w:uiPriority w:val="34"/>
    <w:qFormat/>
    <w:rsid w:val="00BA4FD2"/>
    <w:pPr>
      <w:ind w:left="720"/>
      <w:contextualSpacing/>
    </w:pPr>
  </w:style>
  <w:style w:type="paragraph" w:styleId="BodyText">
    <w:name w:val="Body Text"/>
    <w:basedOn w:val="Normal"/>
    <w:link w:val="BodyTextChar"/>
    <w:rsid w:val="00D97E98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D97E98"/>
    <w:rPr>
      <w:rFonts w:ascii="Arial" w:eastAsia="Times New Roman" w:hAnsi="Arial" w:cs="Times New Roman"/>
      <w:spacing w:val="-5"/>
      <w:sz w:val="20"/>
      <w:szCs w:val="20"/>
    </w:rPr>
  </w:style>
  <w:style w:type="character" w:styleId="Emphasis">
    <w:name w:val="Emphasis"/>
    <w:qFormat/>
    <w:rsid w:val="00D97E98"/>
    <w:rPr>
      <w:rFonts w:ascii="Arial Black" w:hAnsi="Arial Black"/>
      <w:sz w:val="18"/>
    </w:rPr>
  </w:style>
  <w:style w:type="paragraph" w:styleId="Footer">
    <w:name w:val="footer"/>
    <w:basedOn w:val="Normal"/>
    <w:link w:val="FooterChar"/>
    <w:rsid w:val="00D97E98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character" w:customStyle="1" w:styleId="FooterChar">
    <w:name w:val="Footer Char"/>
    <w:basedOn w:val="DefaultParagraphFont"/>
    <w:link w:val="Footer"/>
    <w:rsid w:val="00D97E98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MessageHeaderLabel">
    <w:name w:val="Message Header Label"/>
    <w:rsid w:val="00D97E98"/>
    <w:rPr>
      <w:rFonts w:ascii="Arial Black" w:hAnsi="Arial Black"/>
      <w:sz w:val="18"/>
    </w:rPr>
  </w:style>
  <w:style w:type="paragraph" w:customStyle="1" w:styleId="MessageHeaderLast">
    <w:name w:val="Message Header Last"/>
    <w:next w:val="BalloonText"/>
    <w:rsid w:val="00D97E98"/>
    <w:pPr>
      <w:keepLines/>
      <w:pBdr>
        <w:bottom w:val="single" w:sz="6" w:space="19" w:color="auto"/>
        <w:between w:val="single" w:sz="6" w:space="19" w:color="auto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</w:pPr>
    <w:rPr>
      <w:rFonts w:ascii="Arial" w:hAnsi="Arial"/>
      <w:spacing w:val="-5"/>
    </w:rPr>
  </w:style>
  <w:style w:type="character" w:styleId="PageNumber">
    <w:name w:val="page number"/>
    <w:rsid w:val="00D97E98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7E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7E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D9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E9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6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brationhealt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oridahospital.com/celebration-health/general-health/clinical-pharmacy-services/coumadin-clin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idahospital.com/celebration-health/general-health/clinical-pharmacy-services/coumadin-clin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AB2-3CE2-47AC-A87D-2C85E933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adb7b4</dc:creator>
  <cp:keywords/>
  <dc:description/>
  <cp:lastModifiedBy>Alvarado, Karime</cp:lastModifiedBy>
  <cp:revision>2</cp:revision>
  <cp:lastPrinted>2015-01-14T16:03:00Z</cp:lastPrinted>
  <dcterms:created xsi:type="dcterms:W3CDTF">2018-01-30T19:00:00Z</dcterms:created>
  <dcterms:modified xsi:type="dcterms:W3CDTF">2018-01-30T19:00:00Z</dcterms:modified>
</cp:coreProperties>
</file>